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emin" type="tile"/>
    </v:background>
  </w:background>
  <w:body>
    <w:p w:rsidR="00185593" w:rsidRPr="00A5517C" w:rsidRDefault="006B1EB0" w:rsidP="00185593">
      <w:pPr>
        <w:ind w:firstLine="1701"/>
        <w:jc w:val="center"/>
        <w:rPr>
          <w:b/>
          <w:color w:val="365F91"/>
          <w:sz w:val="28"/>
          <w:szCs w:val="28"/>
          <w:lang w:val="fr-FR"/>
        </w:rPr>
      </w:pPr>
      <w:r>
        <w:rPr>
          <w:rFonts w:ascii="Times New Roman" w:hAnsi="Times New Roman"/>
          <w:noProof/>
          <w:color w:val="auto"/>
          <w:sz w:val="28"/>
          <w:szCs w:val="28"/>
          <w:lang w:val="fr-FR" w:eastAsia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-12700</wp:posOffset>
            </wp:positionV>
            <wp:extent cx="1906270" cy="66802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93" w:rsidRPr="00A5517C">
        <w:rPr>
          <w:b/>
          <w:color w:val="365F91"/>
          <w:sz w:val="28"/>
          <w:szCs w:val="28"/>
          <w:lang w:val="fr-FR"/>
        </w:rPr>
        <w:t>U.F.R. Arts, Lettres et Langues - Metz</w:t>
      </w:r>
    </w:p>
    <w:p w:rsidR="00185593" w:rsidRPr="00A5517C" w:rsidRDefault="00185593" w:rsidP="00185593">
      <w:pPr>
        <w:ind w:firstLine="1701"/>
        <w:jc w:val="center"/>
        <w:rPr>
          <w:b/>
          <w:color w:val="365F91"/>
          <w:sz w:val="28"/>
          <w:szCs w:val="28"/>
          <w:lang w:val="fr-FR"/>
        </w:rPr>
      </w:pPr>
      <w:r w:rsidRPr="00A5517C">
        <w:rPr>
          <w:b/>
          <w:color w:val="365F91"/>
          <w:sz w:val="28"/>
          <w:szCs w:val="28"/>
          <w:lang w:val="fr-FR"/>
        </w:rPr>
        <w:t>Département L.E.A.</w:t>
      </w:r>
    </w:p>
    <w:p w:rsidR="00B83B47" w:rsidRPr="00A5517C" w:rsidRDefault="00185593" w:rsidP="00F15544">
      <w:pPr>
        <w:ind w:firstLine="1701"/>
        <w:jc w:val="center"/>
        <w:rPr>
          <w:b/>
          <w:color w:val="365F91"/>
          <w:sz w:val="28"/>
          <w:szCs w:val="28"/>
          <w:lang w:val="fr-FR"/>
        </w:rPr>
      </w:pPr>
      <w:r w:rsidRPr="00A5517C">
        <w:rPr>
          <w:b/>
          <w:color w:val="365F91"/>
          <w:sz w:val="28"/>
          <w:szCs w:val="28"/>
          <w:lang w:val="fr-FR"/>
        </w:rPr>
        <w:t>MASTER  Technologies de la traduction</w:t>
      </w:r>
    </w:p>
    <w:p w:rsidR="00B83B47" w:rsidRDefault="00B83B47">
      <w:pPr>
        <w:rPr>
          <w:lang w:val="fr-FR"/>
        </w:rPr>
      </w:pPr>
    </w:p>
    <w:p w:rsidR="008329CC" w:rsidRDefault="006B1EB0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1214755</wp:posOffset>
                </wp:positionV>
                <wp:extent cx="1030605" cy="94056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7C" w:rsidRPr="00FF3942" w:rsidRDefault="00A5517C" w:rsidP="00FF3942">
                            <w:pPr>
                              <w:pStyle w:val="Titre1"/>
                              <w:shd w:val="clear" w:color="auto" w:fill="548DD4"/>
                              <w:rPr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FF3942">
                              <w:rPr>
                                <w:color w:val="548DD4"/>
                                <w:sz w:val="52"/>
                                <w:szCs w:val="52"/>
                                <w:lang w:val="fr-FR"/>
                              </w:rPr>
                              <w:t xml:space="preserve">     </w:t>
                            </w:r>
                            <w:r w:rsidR="00FF3942" w:rsidRPr="00FF3942">
                              <w:rPr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>APPROCHES ET</w:t>
                            </w:r>
                            <w:r w:rsidRPr="00FF3942">
                              <w:rPr>
                                <w:color w:val="FFFFFF"/>
                                <w:sz w:val="52"/>
                                <w:szCs w:val="52"/>
                                <w:lang w:val="fr-FR"/>
                              </w:rPr>
                              <w:t xml:space="preserve"> MÉTIERS DE LA TRADUCTION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85pt;margin-top:95.65pt;width:81.15pt;height:740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" stroked="f">
                <v:textbox style="layout-flow:vertical;mso-layout-flow-alt:bottom-to-top">
                  <w:txbxContent>
                    <w:p w:rsidR="00A5517C" w:rsidRPr="00FF3942" w:rsidRDefault="00A5517C" w:rsidP="00FF3942">
                      <w:pPr>
                        <w:pStyle w:val="Titre1"/>
                        <w:shd w:val="clear" w:color="auto" w:fill="548DD4"/>
                        <w:rPr>
                          <w:color w:val="FFFFFF"/>
                          <w:sz w:val="52"/>
                          <w:szCs w:val="52"/>
                          <w:lang w:val="fr-FR"/>
                        </w:rPr>
                      </w:pPr>
                      <w:r w:rsidRPr="00FF3942">
                        <w:rPr>
                          <w:color w:val="548DD4"/>
                          <w:sz w:val="52"/>
                          <w:szCs w:val="52"/>
                          <w:lang w:val="fr-FR"/>
                        </w:rPr>
                        <w:t xml:space="preserve">     </w:t>
                      </w:r>
                      <w:r w:rsidR="00FF3942" w:rsidRPr="00FF3942">
                        <w:rPr>
                          <w:color w:val="FFFFFF"/>
                          <w:sz w:val="52"/>
                          <w:szCs w:val="52"/>
                          <w:lang w:val="fr-FR"/>
                        </w:rPr>
                        <w:t>APPROCHES ET</w:t>
                      </w:r>
                      <w:r w:rsidRPr="00FF3942">
                        <w:rPr>
                          <w:color w:val="FFFFFF"/>
                          <w:sz w:val="52"/>
                          <w:szCs w:val="52"/>
                          <w:lang w:val="fr-FR"/>
                        </w:rPr>
                        <w:t xml:space="preserve"> MÉTIERS DE LA TRADUCTION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3B47" w:rsidRDefault="00B83B47">
      <w:pPr>
        <w:rPr>
          <w:lang w:val="fr-FR"/>
        </w:rPr>
      </w:pPr>
    </w:p>
    <w:p w:rsidR="00A5517C" w:rsidRDefault="00A5517C">
      <w:pPr>
        <w:rPr>
          <w:lang w:val="fr-FR"/>
        </w:rPr>
      </w:pPr>
    </w:p>
    <w:p w:rsidR="00A5517C" w:rsidRDefault="00A5517C">
      <w:pPr>
        <w:rPr>
          <w:lang w:val="fr-FR"/>
        </w:rPr>
      </w:pPr>
    </w:p>
    <w:p w:rsidR="00F07A2A" w:rsidRDefault="00F07A2A">
      <w:pPr>
        <w:rPr>
          <w:lang w:val="fr-FR"/>
        </w:rPr>
      </w:pPr>
    </w:p>
    <w:p w:rsidR="008329CC" w:rsidRPr="008E7553" w:rsidRDefault="00A33E90" w:rsidP="008E7553">
      <w:pPr>
        <w:pStyle w:val="Titre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shd w:val="clear" w:color="auto" w:fill="FDE9D9"/>
        <w:ind w:left="426"/>
        <w:rPr>
          <w:color w:val="548DD4"/>
          <w:sz w:val="52"/>
          <w:szCs w:val="52"/>
          <w:lang w:val="fr-FR"/>
        </w:rPr>
      </w:pPr>
      <w:r w:rsidRPr="008E7553">
        <w:rPr>
          <w:color w:val="548DD4"/>
          <w:sz w:val="52"/>
          <w:szCs w:val="52"/>
          <w:lang w:val="fr-FR"/>
        </w:rPr>
        <w:t>Un</w:t>
      </w:r>
      <w:r w:rsidR="0093271B" w:rsidRPr="008E7553">
        <w:rPr>
          <w:color w:val="548DD4"/>
          <w:sz w:val="52"/>
          <w:szCs w:val="52"/>
          <w:lang w:val="fr-FR"/>
        </w:rPr>
        <w:t xml:space="preserve"> traduct</w:t>
      </w:r>
      <w:r w:rsidRPr="008E7553">
        <w:rPr>
          <w:color w:val="548DD4"/>
          <w:sz w:val="52"/>
          <w:szCs w:val="52"/>
          <w:lang w:val="fr-FR"/>
        </w:rPr>
        <w:t>eur</w:t>
      </w:r>
      <w:r w:rsidR="008E7553" w:rsidRPr="008E7553">
        <w:rPr>
          <w:color w:val="548DD4"/>
          <w:sz w:val="52"/>
          <w:szCs w:val="52"/>
          <w:lang w:val="fr-FR"/>
        </w:rPr>
        <w:t xml:space="preserve"> littéraire à l’aube de l’informatique : l’utopie d’</w:t>
      </w:r>
      <w:proofErr w:type="spellStart"/>
      <w:r w:rsidR="008E7553" w:rsidRPr="008E7553">
        <w:rPr>
          <w:color w:val="548DD4"/>
          <w:sz w:val="52"/>
          <w:szCs w:val="52"/>
          <w:lang w:val="fr-FR"/>
        </w:rPr>
        <w:t>Elmar</w:t>
      </w:r>
      <w:proofErr w:type="spellEnd"/>
      <w:r w:rsidR="008E7553" w:rsidRPr="008E7553">
        <w:rPr>
          <w:color w:val="548DD4"/>
          <w:sz w:val="52"/>
          <w:szCs w:val="52"/>
          <w:lang w:val="fr-FR"/>
        </w:rPr>
        <w:t xml:space="preserve"> </w:t>
      </w:r>
      <w:proofErr w:type="spellStart"/>
      <w:r w:rsidR="008E7553" w:rsidRPr="008E7553">
        <w:rPr>
          <w:color w:val="548DD4"/>
          <w:sz w:val="52"/>
          <w:szCs w:val="52"/>
          <w:lang w:val="fr-FR"/>
        </w:rPr>
        <w:t>Tophoven</w:t>
      </w:r>
      <w:proofErr w:type="spellEnd"/>
      <w:r w:rsidR="008E7553" w:rsidRPr="008E7553">
        <w:rPr>
          <w:color w:val="548DD4"/>
          <w:sz w:val="52"/>
          <w:szCs w:val="52"/>
          <w:lang w:val="fr-FR"/>
        </w:rPr>
        <w:t xml:space="preserve"> face aux évolutions technologiques de la fin du </w:t>
      </w:r>
      <w:r w:rsidR="008E7553" w:rsidRPr="001A662F">
        <w:rPr>
          <w:color w:val="548DD4"/>
          <w:sz w:val="48"/>
          <w:szCs w:val="48"/>
          <w:lang w:val="fr-FR"/>
        </w:rPr>
        <w:t>XX</w:t>
      </w:r>
      <w:r w:rsidR="008E7553" w:rsidRPr="001A662F">
        <w:rPr>
          <w:color w:val="548DD4"/>
          <w:sz w:val="48"/>
          <w:szCs w:val="48"/>
          <w:vertAlign w:val="superscript"/>
          <w:lang w:val="fr-FR"/>
        </w:rPr>
        <w:t>e</w:t>
      </w:r>
      <w:r w:rsidR="008E7553" w:rsidRPr="008E7553">
        <w:rPr>
          <w:color w:val="548DD4"/>
          <w:sz w:val="52"/>
          <w:szCs w:val="52"/>
          <w:lang w:val="fr-FR"/>
        </w:rPr>
        <w:t xml:space="preserve"> siècle</w:t>
      </w:r>
      <w:r w:rsidR="0093271B" w:rsidRPr="008E7553">
        <w:rPr>
          <w:color w:val="548DD4"/>
          <w:sz w:val="52"/>
          <w:szCs w:val="52"/>
          <w:lang w:val="fr-FR"/>
        </w:rPr>
        <w:t xml:space="preserve"> </w:t>
      </w:r>
    </w:p>
    <w:p w:rsidR="008329CC" w:rsidRPr="008E7553" w:rsidRDefault="008329CC" w:rsidP="008329CC">
      <w:pPr>
        <w:rPr>
          <w:sz w:val="52"/>
          <w:szCs w:val="52"/>
          <w:lang w:val="fr-FR"/>
        </w:rPr>
      </w:pPr>
    </w:p>
    <w:p w:rsidR="003F2378" w:rsidRDefault="003F2378" w:rsidP="00B83B47">
      <w:pPr>
        <w:ind w:left="426"/>
        <w:rPr>
          <w:lang w:val="fr-FR"/>
        </w:rPr>
      </w:pPr>
    </w:p>
    <w:p w:rsidR="003F2378" w:rsidRPr="00FF3942" w:rsidRDefault="008E7553" w:rsidP="00F07A2A">
      <w:pPr>
        <w:pStyle w:val="EventDate"/>
        <w:spacing w:before="120" w:after="0"/>
        <w:ind w:left="425"/>
        <w:rPr>
          <w:b/>
          <w:color w:val="365F91"/>
        </w:rPr>
      </w:pPr>
      <w:r>
        <w:rPr>
          <w:b/>
          <w:color w:val="365F91"/>
        </w:rPr>
        <w:t>Solange ARBER</w:t>
      </w:r>
    </w:p>
    <w:p w:rsidR="008E7553" w:rsidRDefault="008E7553" w:rsidP="00F80BF8">
      <w:pPr>
        <w:pStyle w:val="PrformatHTML"/>
        <w:jc w:val="center"/>
        <w:rPr>
          <w:rFonts w:ascii="Tahoma" w:hAnsi="Tahoma" w:cs="Tahoma"/>
          <w:b/>
          <w:i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i/>
          <w:color w:val="1F497D" w:themeColor="text2"/>
          <w:sz w:val="28"/>
          <w:szCs w:val="28"/>
        </w:rPr>
        <w:t>Maître</w:t>
      </w:r>
      <w:r w:rsidR="001A662F">
        <w:rPr>
          <w:rFonts w:ascii="Tahoma" w:hAnsi="Tahoma" w:cs="Tahoma"/>
          <w:b/>
          <w:i/>
          <w:color w:val="1F497D" w:themeColor="text2"/>
          <w:sz w:val="28"/>
          <w:szCs w:val="28"/>
        </w:rPr>
        <w:t>sse</w:t>
      </w:r>
      <w:r>
        <w:rPr>
          <w:rFonts w:ascii="Tahoma" w:hAnsi="Tahoma" w:cs="Tahoma"/>
          <w:b/>
          <w:i/>
          <w:color w:val="1F497D" w:themeColor="text2"/>
          <w:sz w:val="28"/>
          <w:szCs w:val="28"/>
        </w:rPr>
        <w:t xml:space="preserve"> de Conférences en études germaniques</w:t>
      </w:r>
    </w:p>
    <w:p w:rsidR="00F80BF8" w:rsidRDefault="008E7553" w:rsidP="00F80BF8">
      <w:pPr>
        <w:pStyle w:val="PrformatHTML"/>
        <w:jc w:val="center"/>
        <w:rPr>
          <w:rFonts w:ascii="Tahoma" w:hAnsi="Tahoma" w:cs="Tahoma"/>
          <w:b/>
          <w:i/>
          <w:color w:val="1F497D" w:themeColor="text2"/>
          <w:sz w:val="28"/>
          <w:szCs w:val="28"/>
        </w:rPr>
      </w:pPr>
      <w:proofErr w:type="gramStart"/>
      <w:r>
        <w:rPr>
          <w:rFonts w:ascii="Tahoma" w:hAnsi="Tahoma" w:cs="Tahoma"/>
          <w:b/>
          <w:i/>
          <w:color w:val="1F497D" w:themeColor="text2"/>
          <w:sz w:val="28"/>
          <w:szCs w:val="28"/>
        </w:rPr>
        <w:t>à</w:t>
      </w:r>
      <w:proofErr w:type="gramEnd"/>
      <w:r>
        <w:rPr>
          <w:rFonts w:ascii="Tahoma" w:hAnsi="Tahoma" w:cs="Tahoma"/>
          <w:b/>
          <w:i/>
          <w:color w:val="1F497D" w:themeColor="text2"/>
          <w:sz w:val="28"/>
          <w:szCs w:val="28"/>
        </w:rPr>
        <w:t xml:space="preserve"> l’Université de Pica</w:t>
      </w:r>
      <w:bookmarkStart w:id="0" w:name="_GoBack"/>
      <w:bookmarkEnd w:id="0"/>
      <w:r>
        <w:rPr>
          <w:rFonts w:ascii="Tahoma" w:hAnsi="Tahoma" w:cs="Tahoma"/>
          <w:b/>
          <w:i/>
          <w:color w:val="1F497D" w:themeColor="text2"/>
          <w:sz w:val="28"/>
          <w:szCs w:val="28"/>
        </w:rPr>
        <w:t>rdie Jules Verne</w:t>
      </w:r>
    </w:p>
    <w:p w:rsidR="00F80BF8" w:rsidRPr="00F80BF8" w:rsidRDefault="00F80BF8" w:rsidP="00F80BF8">
      <w:pPr>
        <w:pStyle w:val="PrformatHTML"/>
        <w:jc w:val="center"/>
        <w:rPr>
          <w:rFonts w:ascii="Tahoma" w:hAnsi="Tahoma" w:cs="Tahoma"/>
          <w:b/>
          <w:i/>
          <w:color w:val="1F497D" w:themeColor="text2"/>
          <w:sz w:val="28"/>
          <w:szCs w:val="28"/>
        </w:rPr>
      </w:pPr>
    </w:p>
    <w:p w:rsidR="006B1EB0" w:rsidRDefault="006B1EB0" w:rsidP="00B34B27">
      <w:pPr>
        <w:pStyle w:val="EventDate"/>
        <w:spacing w:before="120" w:after="0"/>
        <w:ind w:left="0"/>
        <w:jc w:val="left"/>
        <w:rPr>
          <w:color w:val="548DD4"/>
          <w:sz w:val="24"/>
          <w:szCs w:val="24"/>
        </w:rPr>
      </w:pPr>
    </w:p>
    <w:p w:rsidR="006B1EB0" w:rsidRPr="00FF3942" w:rsidRDefault="006B1EB0" w:rsidP="00B34B27">
      <w:pPr>
        <w:pStyle w:val="EventDate"/>
        <w:spacing w:before="120" w:after="0"/>
        <w:ind w:left="0"/>
        <w:jc w:val="left"/>
        <w:rPr>
          <w:color w:val="548DD4"/>
          <w:sz w:val="24"/>
          <w:szCs w:val="24"/>
        </w:rPr>
      </w:pPr>
    </w:p>
    <w:p w:rsidR="003F2378" w:rsidRPr="00FF3942" w:rsidRDefault="003F2378" w:rsidP="00F64902">
      <w:pPr>
        <w:rPr>
          <w:color w:val="548DD4"/>
          <w:lang w:val="fr-FR"/>
        </w:rPr>
      </w:pPr>
    </w:p>
    <w:p w:rsidR="007441B4" w:rsidRDefault="007441B4" w:rsidP="008E7553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shd w:val="clear" w:color="auto" w:fill="FDE9D9"/>
        <w:ind w:left="426"/>
        <w:rPr>
          <w:b/>
          <w:color w:val="548DD4"/>
        </w:rPr>
      </w:pPr>
      <w:proofErr w:type="gramStart"/>
      <w:r w:rsidRPr="00FF3942">
        <w:rPr>
          <w:b/>
          <w:color w:val="548DD4"/>
        </w:rPr>
        <w:t>le</w:t>
      </w:r>
      <w:proofErr w:type="gramEnd"/>
      <w:r w:rsidR="005B75B0" w:rsidRPr="00FF3942">
        <w:rPr>
          <w:b/>
          <w:color w:val="548DD4"/>
        </w:rPr>
        <w:t xml:space="preserve"> </w:t>
      </w:r>
      <w:r w:rsidR="0093271B">
        <w:rPr>
          <w:b/>
          <w:color w:val="548DD4"/>
        </w:rPr>
        <w:t>2</w:t>
      </w:r>
      <w:r w:rsidR="008E7553">
        <w:rPr>
          <w:b/>
          <w:color w:val="548DD4"/>
        </w:rPr>
        <w:t>1</w:t>
      </w:r>
      <w:r w:rsidR="005B75B0" w:rsidRPr="00FF3942">
        <w:rPr>
          <w:b/>
          <w:color w:val="548DD4"/>
        </w:rPr>
        <w:t xml:space="preserve"> </w:t>
      </w:r>
      <w:r w:rsidR="008E7553">
        <w:rPr>
          <w:b/>
          <w:color w:val="548DD4"/>
        </w:rPr>
        <w:t>janvier</w:t>
      </w:r>
      <w:r w:rsidR="005B75B0" w:rsidRPr="00FF3942">
        <w:rPr>
          <w:b/>
          <w:color w:val="548DD4"/>
        </w:rPr>
        <w:t xml:space="preserve"> 20</w:t>
      </w:r>
      <w:r w:rsidR="00DA20E8">
        <w:rPr>
          <w:b/>
          <w:color w:val="548DD4"/>
        </w:rPr>
        <w:t>2</w:t>
      </w:r>
      <w:r w:rsidR="008E7553">
        <w:rPr>
          <w:b/>
          <w:color w:val="548DD4"/>
        </w:rPr>
        <w:t>2</w:t>
      </w:r>
      <w:r w:rsidR="005B75B0" w:rsidRPr="00FF3942">
        <w:rPr>
          <w:b/>
          <w:color w:val="548DD4"/>
        </w:rPr>
        <w:t xml:space="preserve">, </w:t>
      </w:r>
      <w:r w:rsidR="0093271B">
        <w:rPr>
          <w:b/>
          <w:color w:val="548DD4"/>
        </w:rPr>
        <w:t>1</w:t>
      </w:r>
      <w:r w:rsidR="008E7553">
        <w:rPr>
          <w:b/>
          <w:color w:val="548DD4"/>
        </w:rPr>
        <w:t>4</w:t>
      </w:r>
      <w:r w:rsidR="0093271B">
        <w:rPr>
          <w:b/>
          <w:color w:val="548DD4"/>
        </w:rPr>
        <w:t>h-1</w:t>
      </w:r>
      <w:r w:rsidR="008E7553">
        <w:rPr>
          <w:b/>
          <w:color w:val="548DD4"/>
        </w:rPr>
        <w:t>5</w:t>
      </w:r>
      <w:r w:rsidR="0093271B">
        <w:rPr>
          <w:b/>
          <w:color w:val="548DD4"/>
        </w:rPr>
        <w:t>h30</w:t>
      </w:r>
    </w:p>
    <w:p w:rsidR="004F718B" w:rsidRDefault="004F718B" w:rsidP="00C74866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shd w:val="clear" w:color="auto" w:fill="FDE9D9"/>
        <w:ind w:left="426"/>
        <w:rPr>
          <w:b/>
          <w:color w:val="548DD4"/>
        </w:rPr>
      </w:pPr>
      <w:proofErr w:type="gramStart"/>
      <w:r>
        <w:rPr>
          <w:b/>
          <w:color w:val="548DD4"/>
        </w:rPr>
        <w:t>salle</w:t>
      </w:r>
      <w:proofErr w:type="gramEnd"/>
      <w:r>
        <w:rPr>
          <w:b/>
          <w:color w:val="548DD4"/>
        </w:rPr>
        <w:t xml:space="preserve"> </w:t>
      </w:r>
      <w:r w:rsidR="00C74866">
        <w:rPr>
          <w:b/>
          <w:color w:val="548DD4"/>
        </w:rPr>
        <w:t>A208</w:t>
      </w:r>
      <w:r w:rsidR="000F096E">
        <w:rPr>
          <w:b/>
          <w:color w:val="548DD4"/>
        </w:rPr>
        <w:t xml:space="preserve"> </w:t>
      </w:r>
    </w:p>
    <w:p w:rsidR="00C01DA8" w:rsidRPr="00FF3942" w:rsidRDefault="00C01DA8" w:rsidP="000A04BA">
      <w:pPr>
        <w:rPr>
          <w:color w:val="548DD4"/>
          <w:lang w:val="fr-FR"/>
        </w:rPr>
      </w:pPr>
    </w:p>
    <w:p w:rsidR="000A04BA" w:rsidRDefault="00C01DA8" w:rsidP="000A04B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/>
        <w:rPr>
          <w:rFonts w:ascii="Tahoma" w:hAnsi="Tahoma" w:cs="Tahoma"/>
          <w:b/>
          <w:i/>
          <w:color w:val="548DD4"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i/>
          <w:color w:val="548DD4"/>
          <w:sz w:val="24"/>
          <w:szCs w:val="24"/>
          <w:u w:val="single"/>
          <w:lang w:val="fr-FR"/>
        </w:rPr>
        <w:t>I</w:t>
      </w:r>
      <w:r w:rsidR="00F64902" w:rsidRPr="00F64902">
        <w:rPr>
          <w:rFonts w:ascii="Tahoma" w:hAnsi="Tahoma" w:cs="Tahoma"/>
          <w:b/>
          <w:i/>
          <w:color w:val="548DD4"/>
          <w:sz w:val="24"/>
          <w:szCs w:val="24"/>
          <w:u w:val="single"/>
          <w:lang w:val="fr-FR"/>
        </w:rPr>
        <w:t>nscription obligatoire</w:t>
      </w:r>
    </w:p>
    <w:p w:rsidR="006B1EB0" w:rsidRDefault="006B1EB0" w:rsidP="006B1EB0">
      <w:pPr>
        <w:rPr>
          <w:color w:val="17365D"/>
          <w:lang w:val="fr-FR"/>
        </w:rPr>
      </w:pPr>
    </w:p>
    <w:p w:rsidR="006B1EB0" w:rsidRDefault="006B1EB0" w:rsidP="007441B4">
      <w:pPr>
        <w:ind w:left="426"/>
        <w:jc w:val="center"/>
        <w:rPr>
          <w:color w:val="17365D"/>
          <w:lang w:val="fr-FR"/>
        </w:rPr>
      </w:pPr>
    </w:p>
    <w:p w:rsidR="000A04BA" w:rsidRDefault="000A04BA" w:rsidP="007441B4">
      <w:pPr>
        <w:ind w:left="426"/>
        <w:jc w:val="center"/>
        <w:rPr>
          <w:color w:val="17365D"/>
          <w:lang w:val="fr-FR"/>
        </w:rPr>
      </w:pPr>
    </w:p>
    <w:p w:rsidR="000A04BA" w:rsidRPr="004F718B" w:rsidRDefault="006B1EB0" w:rsidP="007441B4">
      <w:pPr>
        <w:ind w:left="426"/>
        <w:jc w:val="center"/>
        <w:rPr>
          <w:noProof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8479790</wp:posOffset>
            </wp:positionV>
            <wp:extent cx="1397635" cy="1083310"/>
            <wp:effectExtent l="0" t="0" r="0" b="0"/>
            <wp:wrapNone/>
            <wp:docPr id="10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8492490</wp:posOffset>
            </wp:positionV>
            <wp:extent cx="2432685" cy="1074420"/>
            <wp:effectExtent l="0" t="0" r="0" b="0"/>
            <wp:wrapNone/>
            <wp:docPr id="9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8492490</wp:posOffset>
            </wp:positionV>
            <wp:extent cx="2432685" cy="1074420"/>
            <wp:effectExtent l="0" t="0" r="0" b="0"/>
            <wp:wrapNone/>
            <wp:docPr id="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8492490</wp:posOffset>
            </wp:positionV>
            <wp:extent cx="2432685" cy="1074420"/>
            <wp:effectExtent l="0" t="0" r="0" b="0"/>
            <wp:wrapNone/>
            <wp:docPr id="7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8492490</wp:posOffset>
            </wp:positionV>
            <wp:extent cx="2432685" cy="1074420"/>
            <wp:effectExtent l="0" t="0" r="0" b="0"/>
            <wp:wrapNone/>
            <wp:docPr id="8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27" w:rsidRPr="004F718B">
        <w:rPr>
          <w:noProof/>
          <w:lang w:val="fr-FR"/>
        </w:rPr>
        <w:t xml:space="preserve">  </w:t>
      </w:r>
      <w:r w:rsidR="007F36B3" w:rsidRPr="0084379B">
        <w:rPr>
          <w:noProof/>
          <w:lang w:val="fr-FR" w:eastAsia="fr-FR"/>
        </w:rPr>
        <w:drawing>
          <wp:inline distT="0" distB="0" distL="0" distR="0" wp14:anchorId="24AF1F65" wp14:editId="6D543B08">
            <wp:extent cx="1299109" cy="9906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987" cy="9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6B3" w:rsidRPr="00A33E90">
        <w:rPr>
          <w:noProof/>
          <w:lang w:val="fr-FR"/>
        </w:rPr>
        <w:t xml:space="preserve">                                                </w:t>
      </w:r>
      <w:r w:rsidR="007F36B3" w:rsidRPr="0084379B">
        <w:rPr>
          <w:noProof/>
          <w:lang w:val="fr-FR" w:eastAsia="fr-FR"/>
        </w:rPr>
        <w:drawing>
          <wp:inline distT="0" distB="0" distL="0" distR="0" wp14:anchorId="5D8F8CC8" wp14:editId="6718C01A">
            <wp:extent cx="2201545" cy="980829"/>
            <wp:effectExtent l="0" t="0" r="825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65" cy="98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B27" w:rsidRPr="004F718B">
        <w:rPr>
          <w:noProof/>
          <w:lang w:val="fr-FR"/>
        </w:rPr>
        <w:t xml:space="preserve">                                         </w:t>
      </w:r>
    </w:p>
    <w:p w:rsidR="00293BF4" w:rsidRDefault="00293BF4" w:rsidP="007441B4">
      <w:pPr>
        <w:ind w:left="426"/>
        <w:jc w:val="center"/>
        <w:rPr>
          <w:color w:val="17365D"/>
          <w:lang w:val="fr-FR"/>
        </w:rPr>
      </w:pPr>
    </w:p>
    <w:p w:rsidR="00293BF4" w:rsidRDefault="00293BF4" w:rsidP="007441B4">
      <w:pPr>
        <w:ind w:left="426"/>
        <w:jc w:val="center"/>
        <w:rPr>
          <w:color w:val="17365D"/>
          <w:lang w:val="fr-FR"/>
        </w:rPr>
      </w:pPr>
    </w:p>
    <w:p w:rsidR="0093271B" w:rsidRDefault="00293BF4" w:rsidP="0093271B">
      <w:pPr>
        <w:ind w:left="426"/>
        <w:jc w:val="center"/>
        <w:rPr>
          <w:color w:val="17365D"/>
          <w:lang w:val="fr-FR"/>
        </w:rPr>
      </w:pPr>
      <w:r w:rsidRPr="00FF3942">
        <w:rPr>
          <w:color w:val="17365D"/>
          <w:lang w:val="fr-FR"/>
        </w:rPr>
        <w:t xml:space="preserve">Renseignements et inscriptions : </w:t>
      </w:r>
    </w:p>
    <w:p w:rsidR="006B1EB0" w:rsidRDefault="0093271B" w:rsidP="0093271B">
      <w:pPr>
        <w:ind w:left="426"/>
        <w:jc w:val="center"/>
        <w:rPr>
          <w:color w:val="17365D"/>
          <w:lang w:val="fr-FR"/>
        </w:rPr>
      </w:pPr>
      <w:r>
        <w:rPr>
          <w:color w:val="17365D"/>
          <w:lang w:val="fr-FR"/>
        </w:rPr>
        <w:t xml:space="preserve">Marc </w:t>
      </w:r>
      <w:proofErr w:type="spellStart"/>
      <w:r>
        <w:rPr>
          <w:color w:val="17365D"/>
          <w:lang w:val="fr-FR"/>
        </w:rPr>
        <w:t>Lacheny</w:t>
      </w:r>
      <w:proofErr w:type="spellEnd"/>
      <w:r>
        <w:rPr>
          <w:color w:val="17365D"/>
          <w:lang w:val="fr-FR"/>
        </w:rPr>
        <w:t> : marc.lacheny@</w:t>
      </w:r>
      <w:r w:rsidRPr="000A04BA">
        <w:rPr>
          <w:color w:val="17365D"/>
          <w:lang w:val="fr-FR"/>
        </w:rPr>
        <w:t>univ-lorraine.fr</w:t>
      </w:r>
      <w:r>
        <w:rPr>
          <w:color w:val="17365D"/>
          <w:lang w:val="fr-FR"/>
        </w:rPr>
        <w:t xml:space="preserve">   </w:t>
      </w:r>
    </w:p>
    <w:p w:rsidR="00293BF4" w:rsidRPr="00FF3942" w:rsidRDefault="00293BF4" w:rsidP="00A33E90">
      <w:pPr>
        <w:ind w:left="426"/>
        <w:jc w:val="center"/>
        <w:rPr>
          <w:color w:val="17365D"/>
          <w:lang w:val="fr-FR"/>
        </w:rPr>
      </w:pPr>
      <w:r w:rsidRPr="00FF3942">
        <w:rPr>
          <w:color w:val="17365D"/>
          <w:lang w:val="fr-FR"/>
        </w:rPr>
        <w:t>Vasilica Le Floch</w:t>
      </w:r>
      <w:r w:rsidR="006B1EB0">
        <w:rPr>
          <w:color w:val="17365D"/>
          <w:lang w:val="fr-FR"/>
        </w:rPr>
        <w:t> :</w:t>
      </w:r>
      <w:r w:rsidR="006B1EB0" w:rsidRPr="006B1EB0">
        <w:rPr>
          <w:color w:val="17365D"/>
          <w:lang w:val="fr-FR"/>
        </w:rPr>
        <w:t xml:space="preserve"> </w:t>
      </w:r>
      <w:r w:rsidR="006B1EB0" w:rsidRPr="000A04BA">
        <w:rPr>
          <w:color w:val="17365D"/>
          <w:lang w:val="fr-FR"/>
        </w:rPr>
        <w:t>vasilica.le-floch@univ-lorraine.fr</w:t>
      </w:r>
    </w:p>
    <w:sectPr w:rsidR="00293BF4" w:rsidRPr="00FF3942" w:rsidSect="00185593">
      <w:pgSz w:w="11907" w:h="16839"/>
      <w:pgMar w:top="426" w:right="708" w:bottom="568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7"/>
    <w:rsid w:val="000A04BA"/>
    <w:rsid w:val="000F096E"/>
    <w:rsid w:val="00185593"/>
    <w:rsid w:val="001A662F"/>
    <w:rsid w:val="001C3A60"/>
    <w:rsid w:val="001F1E92"/>
    <w:rsid w:val="002541D9"/>
    <w:rsid w:val="00293BF4"/>
    <w:rsid w:val="00397F68"/>
    <w:rsid w:val="003F2378"/>
    <w:rsid w:val="0045506D"/>
    <w:rsid w:val="004D7D4C"/>
    <w:rsid w:val="004F718B"/>
    <w:rsid w:val="005B75B0"/>
    <w:rsid w:val="006B1EB0"/>
    <w:rsid w:val="007441B4"/>
    <w:rsid w:val="007F36B3"/>
    <w:rsid w:val="008012B5"/>
    <w:rsid w:val="008329CC"/>
    <w:rsid w:val="008E7553"/>
    <w:rsid w:val="0093271B"/>
    <w:rsid w:val="00952691"/>
    <w:rsid w:val="00A33E90"/>
    <w:rsid w:val="00A5517C"/>
    <w:rsid w:val="00AA429A"/>
    <w:rsid w:val="00B34B27"/>
    <w:rsid w:val="00B83B47"/>
    <w:rsid w:val="00C01DA8"/>
    <w:rsid w:val="00C74866"/>
    <w:rsid w:val="00D1657F"/>
    <w:rsid w:val="00DA20E8"/>
    <w:rsid w:val="00E128B3"/>
    <w:rsid w:val="00E66359"/>
    <w:rsid w:val="00EA205D"/>
    <w:rsid w:val="00F06943"/>
    <w:rsid w:val="00F07A2A"/>
    <w:rsid w:val="00F15544"/>
    <w:rsid w:val="00F27A12"/>
    <w:rsid w:val="00F64902"/>
    <w:rsid w:val="00F80BF8"/>
    <w:rsid w:val="00FA02F3"/>
    <w:rsid w:val="00FD12C5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Titre2">
    <w:name w:val="heading 2"/>
    <w:basedOn w:val="Normal"/>
    <w:next w:val="Normal"/>
    <w:link w:val="Titre2Car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Titre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fr-FR" w:eastAsia="fr-FR" w:bidi="fr-FR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fr-FR" w:eastAsia="fr-FR" w:bidi="fr-FR"/>
    </w:rPr>
  </w:style>
  <w:style w:type="paragraph" w:styleId="Textedebulles">
    <w:name w:val="Balloon Text"/>
    <w:basedOn w:val="Normal"/>
    <w:link w:val="TextedebullesCar"/>
    <w:rsid w:val="00B83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B47"/>
    <w:rPr>
      <w:rFonts w:ascii="Tahoma" w:eastAsia="Times New Roman" w:hAnsi="Tahoma" w:cs="Tahoma"/>
      <w:color w:val="333399"/>
      <w:sz w:val="16"/>
      <w:szCs w:val="16"/>
      <w:lang w:val="en-GB" w:eastAsia="zh-CN"/>
    </w:rPr>
  </w:style>
  <w:style w:type="character" w:customStyle="1" w:styleId="Titre2Car">
    <w:name w:val="Titre 2 Car"/>
    <w:link w:val="Titre2"/>
    <w:rsid w:val="00185593"/>
    <w:rPr>
      <w:rFonts w:ascii="Arial Black" w:hAnsi="Arial Black"/>
      <w:color w:val="AFB487"/>
      <w:sz w:val="96"/>
      <w:szCs w:val="96"/>
      <w:shd w:val="clear" w:color="auto" w:fill="EBF0C8"/>
      <w:lang w:val="en-GB" w:eastAsia="zh-CN"/>
    </w:rPr>
  </w:style>
  <w:style w:type="character" w:styleId="Lienhypertexte">
    <w:name w:val="Hyperlink"/>
    <w:basedOn w:val="Policepardfaut"/>
    <w:unhideWhenUsed/>
    <w:rsid w:val="000A04B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04BA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A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02F3"/>
    <w:rPr>
      <w:rFonts w:ascii="Courier New" w:eastAsia="Times New Roman" w:hAnsi="Courier New" w:cs="Courier New"/>
    </w:rPr>
  </w:style>
  <w:style w:type="character" w:customStyle="1" w:styleId="object">
    <w:name w:val="object"/>
    <w:basedOn w:val="Policepardfaut"/>
    <w:rsid w:val="00FA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Titre2">
    <w:name w:val="heading 2"/>
    <w:basedOn w:val="Normal"/>
    <w:next w:val="Normal"/>
    <w:link w:val="Titre2Car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Titre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fr-FR" w:eastAsia="fr-FR" w:bidi="fr-FR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fr-FR" w:eastAsia="fr-FR" w:bidi="fr-FR"/>
    </w:rPr>
  </w:style>
  <w:style w:type="paragraph" w:styleId="Textedebulles">
    <w:name w:val="Balloon Text"/>
    <w:basedOn w:val="Normal"/>
    <w:link w:val="TextedebullesCar"/>
    <w:rsid w:val="00B83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3B47"/>
    <w:rPr>
      <w:rFonts w:ascii="Tahoma" w:eastAsia="Times New Roman" w:hAnsi="Tahoma" w:cs="Tahoma"/>
      <w:color w:val="333399"/>
      <w:sz w:val="16"/>
      <w:szCs w:val="16"/>
      <w:lang w:val="en-GB" w:eastAsia="zh-CN"/>
    </w:rPr>
  </w:style>
  <w:style w:type="character" w:customStyle="1" w:styleId="Titre2Car">
    <w:name w:val="Titre 2 Car"/>
    <w:link w:val="Titre2"/>
    <w:rsid w:val="00185593"/>
    <w:rPr>
      <w:rFonts w:ascii="Arial Black" w:hAnsi="Arial Black"/>
      <w:color w:val="AFB487"/>
      <w:sz w:val="96"/>
      <w:szCs w:val="96"/>
      <w:shd w:val="clear" w:color="auto" w:fill="EBF0C8"/>
      <w:lang w:val="en-GB" w:eastAsia="zh-CN"/>
    </w:rPr>
  </w:style>
  <w:style w:type="character" w:styleId="Lienhypertexte">
    <w:name w:val="Hyperlink"/>
    <w:basedOn w:val="Policepardfaut"/>
    <w:unhideWhenUsed/>
    <w:rsid w:val="000A04B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04BA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FA0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A02F3"/>
    <w:rPr>
      <w:rFonts w:ascii="Courier New" w:eastAsia="Times New Roman" w:hAnsi="Courier New" w:cs="Courier New"/>
    </w:rPr>
  </w:style>
  <w:style w:type="character" w:customStyle="1" w:styleId="object">
    <w:name w:val="object"/>
    <w:basedOn w:val="Policepardfaut"/>
    <w:rsid w:val="00FA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a5\AppData\Roaming\Microsoft\Templates\Event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VLF</dc:creator>
  <cp:lastModifiedBy>lacheny1</cp:lastModifiedBy>
  <cp:revision>7</cp:revision>
  <cp:lastPrinted>2015-10-21T08:51:00Z</cp:lastPrinted>
  <dcterms:created xsi:type="dcterms:W3CDTF">2021-11-11T13:51:00Z</dcterms:created>
  <dcterms:modified xsi:type="dcterms:W3CDTF">2022-01-05T12:13:00Z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TC010219691036</vt:lpwstr>
  </property>
</Properties>
</file>